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其他需要说明的事项</w:t>
      </w:r>
    </w:p>
    <w:p>
      <w:pPr>
        <w:spacing w:line="360" w:lineRule="auto"/>
        <w:ind w:firstLine="480" w:firstLineChars="200"/>
        <w:outlineLvl w:val="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《建设项目竣工环境保护验收暂行办法》，“其他需要说明的事项”中应如实记载的内容包括环境保护设施设计、施工和验收过程简况，环境影响报告表及其审批部门审批决定中提出的，除环境保护设施外的其他环境保护措施的落实情况，以及整改工作情况等，现将建设单位需要说明的具体内容和要求列举如下：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环境保护设施设计、施工和验收过程简况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1.1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设计简况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建设项目已将环境保护设施纳入了初步设计，环境保护设施的设计符合环境保护设计规范的要求，落实了防止污染和生态破坏的措施和环境保护设施投资概算。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1.2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施工简况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建设项目已将环境保护设施纳入了施工合同，环境保护设施的建设进度和资金均得到了保证，项目建设过程中组织实施了环境影响报告</w:t>
      </w: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书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及其审批部门审批决定中提出的环境保护对策。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1.3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验收过程简况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南京新怡置房地产开发有限公司建设的N0.2017G84地块项目A地块</w:t>
      </w:r>
      <w:r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完成项目主体工程及环境保护设施的建设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/>
          <w:kern w:val="2"/>
          <w:sz w:val="24"/>
          <w:szCs w:val="24"/>
        </w:rPr>
        <w:t>202</w:t>
      </w:r>
      <w:r>
        <w:rPr>
          <w:rFonts w:hint="eastAsia" w:ascii="Times New Roman" w:hAnsi="Times New Roman" w:eastAsia="宋体"/>
          <w:kern w:val="2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/>
          <w:kern w:val="2"/>
          <w:sz w:val="24"/>
          <w:szCs w:val="24"/>
        </w:rPr>
        <w:t>年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</w:rPr>
        <w:t>月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南京新怡置房地产开发有限公司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</w:rPr>
        <w:t>成立了验收小组，启动了验收工作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验收小组于202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月编制了</w:t>
      </w:r>
      <w:r>
        <w:rPr>
          <w:rFonts w:hint="default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N0.2017G84地块项目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地块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阶段性验收监测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</w:rPr>
        <w:t>方案并委托检测单位对项目现场进行监测。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青山绿水（南京）检验检测有限公司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接受委托后于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</w:rPr>
        <w:t>202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8</w:t>
      </w:r>
      <w:r>
        <w:rPr>
          <w:rFonts w:ascii="Times New Roman" w:hAnsi="Times New Roman" w:eastAsia="宋体"/>
          <w:kern w:val="2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24</w:t>
      </w:r>
      <w:r>
        <w:rPr>
          <w:rFonts w:ascii="Times New Roman" w:hAnsi="Times New Roman" w:eastAsia="宋体"/>
          <w:kern w:val="2"/>
          <w:sz w:val="24"/>
          <w:szCs w:val="24"/>
          <w:highlight w:val="none"/>
        </w:rPr>
        <w:t>日-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25</w:t>
      </w:r>
      <w:r>
        <w:rPr>
          <w:rFonts w:ascii="Times New Roman" w:hAnsi="Times New Roman" w:eastAsia="宋体"/>
          <w:kern w:val="2"/>
          <w:sz w:val="24"/>
          <w:szCs w:val="24"/>
          <w:highlight w:val="none"/>
        </w:rPr>
        <w:t>日到项目现场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eastAsia="zh-CN"/>
        </w:rPr>
        <w:t>对噪声</w:t>
      </w:r>
      <w:r>
        <w:rPr>
          <w:rFonts w:ascii="Times New Roman" w:hAnsi="Times New Roman" w:eastAsia="宋体"/>
          <w:kern w:val="2"/>
          <w:sz w:val="24"/>
          <w:szCs w:val="24"/>
          <w:highlight w:val="none"/>
        </w:rPr>
        <w:t>进行</w:t>
      </w:r>
      <w:r>
        <w:rPr>
          <w:rFonts w:hint="eastAsia" w:ascii="Times New Roman" w:hAnsi="Times New Roman" w:eastAsia="宋体"/>
          <w:kern w:val="2"/>
          <w:sz w:val="24"/>
          <w:szCs w:val="24"/>
          <w:highlight w:val="none"/>
          <w:lang w:val="en-US" w:eastAsia="zh-CN"/>
        </w:rPr>
        <w:t>检测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分析，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完成了检测报告。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验收工作组通过现场检查、查阅资料等方式提出了验收意见，建设项目</w:t>
      </w:r>
      <w:r>
        <w:rPr>
          <w:sz w:val="24"/>
          <w:szCs w:val="24"/>
        </w:rPr>
        <w:t>竣工验收</w:t>
      </w:r>
      <w:r>
        <w:rPr>
          <w:rFonts w:hint="eastAsia"/>
          <w:sz w:val="24"/>
          <w:szCs w:val="24"/>
        </w:rPr>
        <w:t>合格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可</w:t>
      </w:r>
      <w:r>
        <w:rPr>
          <w:sz w:val="24"/>
          <w:szCs w:val="24"/>
        </w:rPr>
        <w:t>正式投入使用。</w:t>
      </w: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</w:t>
      </w:r>
      <w:r>
        <w:rPr>
          <w:rFonts w:ascii="Times New Roman" w:cs="Times New Roman"/>
          <w:b/>
          <w:sz w:val="24"/>
          <w:szCs w:val="24"/>
        </w:rPr>
        <w:t>公众反馈意见及处理情况</w:t>
      </w:r>
    </w:p>
    <w:p>
      <w:pPr>
        <w:pStyle w:val="11"/>
        <w:spacing w:before="0" w:beforeAutospacing="0" w:after="0" w:afterAutospacing="0" w:line="360" w:lineRule="auto"/>
        <w:ind w:firstLine="480" w:firstLineChars="200"/>
        <w:jc w:val="both"/>
        <w:outlineLvl w:val="0"/>
        <w:rPr>
          <w:rFonts w:ascii="Times New Roman" w:cs="Times New Roman" w:hAnsiTheme="minorHAnsi" w:eastAsiaTheme="minorEastAsia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 w:hAnsiTheme="minorHAnsi" w:eastAsiaTheme="minorEastAsia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建设项目设计、施工和验收期间未收到过公众反馈意见或投诉。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其他环境保护措施的实施情况</w:t>
      </w:r>
    </w:p>
    <w:p>
      <w:pPr>
        <w:spacing w:line="360" w:lineRule="auto"/>
        <w:ind w:firstLine="480" w:firstLineChars="200"/>
        <w:outlineLvl w:val="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环境影响</w:t>
      </w: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登记书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及其审批部门审批决定中提出的，除环境保护设施外的其他环境保护措施，主要包括制度措施和配套措施等，现将需要说明的措施内容和要求梳理如下：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2.1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制度措施落实情况</w:t>
      </w:r>
    </w:p>
    <w:p>
      <w:pPr>
        <w:spacing w:line="360" w:lineRule="auto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）环保组织机构及规章制度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建设项目运营期污染物质主要为</w:t>
      </w: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生活污水、厨房油烟废气、</w:t>
      </w:r>
      <w:r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设备噪声</w:t>
      </w:r>
      <w:r>
        <w:rPr>
          <w:rFonts w:hint="eastAsia" w:ascii="Times New Roman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生活垃圾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，经处置后均达</w:t>
      </w:r>
      <w:bookmarkStart w:id="0" w:name="_GoBack"/>
      <w:bookmarkEnd w:id="0"/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标排放，无需建立环保组织机构。</w:t>
      </w:r>
    </w:p>
    <w:p>
      <w:pPr>
        <w:spacing w:line="360" w:lineRule="auto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）环境风险防范措施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无。</w:t>
      </w:r>
    </w:p>
    <w:p>
      <w:pPr>
        <w:numPr>
          <w:ilvl w:val="0"/>
          <w:numId w:val="1"/>
        </w:numPr>
        <w:spacing w:line="360" w:lineRule="auto"/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环境监测计划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无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2.2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配套措施落实情况</w:t>
      </w:r>
    </w:p>
    <w:p>
      <w:pPr>
        <w:spacing w:line="360" w:lineRule="auto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）区域削减及淘汰落后产能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建设项目不涉及区域内削减污染物总量措施和淘汰落后产能的措施，无需说明。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2.3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其他措施落实情况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建设项目不涉及林地补偿、珍稀动植物保护、区域环境整治、相关外围工程建设等情况，无需落实。</w:t>
      </w:r>
    </w:p>
    <w:p>
      <w:pPr>
        <w:spacing w:line="360" w:lineRule="auto"/>
        <w:outlineLvl w:val="0"/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hint="eastAsia" w:asci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整改工作情况</w:t>
      </w:r>
    </w:p>
    <w:p>
      <w:pPr>
        <w:spacing w:line="360" w:lineRule="auto"/>
        <w:ind w:firstLine="480" w:firstLineChars="200"/>
        <w:rPr>
          <w:rFonts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根据验收意见</w:t>
      </w:r>
      <w:r>
        <w:rPr>
          <w:rFonts w:hint="eastAsia"/>
          <w:sz w:val="24"/>
          <w:szCs w:val="24"/>
        </w:rPr>
        <w:t>，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建设项目竣工验收合格，各项环保措施已落实到位，</w:t>
      </w:r>
      <w:r>
        <w:rPr>
          <w:rFonts w:hint="eastAsia" w:asci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根据项目后续运行情况以及相关的环境管理要求，进行必要的监测</w:t>
      </w:r>
      <w:r>
        <w:rPr>
          <w:rFonts w:hint="eastAsia" w:asci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A7223"/>
    <w:multiLevelType w:val="singleLevel"/>
    <w:tmpl w:val="616A7223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wMzJiOTdlYTI5YjliNzRjY2NmYWY4ZmUxZWE3OGQifQ=="/>
  </w:docVars>
  <w:rsids>
    <w:rsidRoot w:val="00341CB8"/>
    <w:rsid w:val="00023DD5"/>
    <w:rsid w:val="00026CD8"/>
    <w:rsid w:val="00045A02"/>
    <w:rsid w:val="00053957"/>
    <w:rsid w:val="00080329"/>
    <w:rsid w:val="00081EAD"/>
    <w:rsid w:val="000866BF"/>
    <w:rsid w:val="00091155"/>
    <w:rsid w:val="000A5651"/>
    <w:rsid w:val="000B5AB2"/>
    <w:rsid w:val="000E5DE8"/>
    <w:rsid w:val="000E695C"/>
    <w:rsid w:val="000F08B1"/>
    <w:rsid w:val="001031BF"/>
    <w:rsid w:val="00126A36"/>
    <w:rsid w:val="00173AEA"/>
    <w:rsid w:val="00177F30"/>
    <w:rsid w:val="00181D6B"/>
    <w:rsid w:val="00197E08"/>
    <w:rsid w:val="001A4B13"/>
    <w:rsid w:val="001E0B88"/>
    <w:rsid w:val="001E1D8E"/>
    <w:rsid w:val="001E5ADB"/>
    <w:rsid w:val="001F2FA9"/>
    <w:rsid w:val="001F7DD3"/>
    <w:rsid w:val="002078B8"/>
    <w:rsid w:val="002236C1"/>
    <w:rsid w:val="00233A4A"/>
    <w:rsid w:val="00234E5A"/>
    <w:rsid w:val="00234E9B"/>
    <w:rsid w:val="002475E8"/>
    <w:rsid w:val="002662AB"/>
    <w:rsid w:val="0027104A"/>
    <w:rsid w:val="00280CCB"/>
    <w:rsid w:val="002C03DB"/>
    <w:rsid w:val="002E21BE"/>
    <w:rsid w:val="002E4817"/>
    <w:rsid w:val="002F3C8B"/>
    <w:rsid w:val="00303636"/>
    <w:rsid w:val="00313797"/>
    <w:rsid w:val="00322339"/>
    <w:rsid w:val="00335CD7"/>
    <w:rsid w:val="00335FD0"/>
    <w:rsid w:val="00341CB8"/>
    <w:rsid w:val="00360F4D"/>
    <w:rsid w:val="003A0537"/>
    <w:rsid w:val="003C5AF1"/>
    <w:rsid w:val="003C6B95"/>
    <w:rsid w:val="003E5597"/>
    <w:rsid w:val="00415273"/>
    <w:rsid w:val="00423D2C"/>
    <w:rsid w:val="004700EE"/>
    <w:rsid w:val="00477109"/>
    <w:rsid w:val="0048005E"/>
    <w:rsid w:val="00485368"/>
    <w:rsid w:val="004A248D"/>
    <w:rsid w:val="004A36BB"/>
    <w:rsid w:val="004C285E"/>
    <w:rsid w:val="004D43E0"/>
    <w:rsid w:val="004E5BA7"/>
    <w:rsid w:val="004E5BB3"/>
    <w:rsid w:val="004E6354"/>
    <w:rsid w:val="004F2489"/>
    <w:rsid w:val="004F275F"/>
    <w:rsid w:val="004F3A9D"/>
    <w:rsid w:val="00503A42"/>
    <w:rsid w:val="00517819"/>
    <w:rsid w:val="005344D1"/>
    <w:rsid w:val="00536EE4"/>
    <w:rsid w:val="00541148"/>
    <w:rsid w:val="00554169"/>
    <w:rsid w:val="0056633C"/>
    <w:rsid w:val="00577099"/>
    <w:rsid w:val="005960E0"/>
    <w:rsid w:val="005B6A65"/>
    <w:rsid w:val="005C20EF"/>
    <w:rsid w:val="005D13E1"/>
    <w:rsid w:val="005D4B59"/>
    <w:rsid w:val="005D7C38"/>
    <w:rsid w:val="005F559D"/>
    <w:rsid w:val="005F6EB1"/>
    <w:rsid w:val="005F7AFA"/>
    <w:rsid w:val="00607215"/>
    <w:rsid w:val="00610379"/>
    <w:rsid w:val="006267CA"/>
    <w:rsid w:val="00632791"/>
    <w:rsid w:val="00663B6C"/>
    <w:rsid w:val="00663C3A"/>
    <w:rsid w:val="00674CDE"/>
    <w:rsid w:val="00691B1E"/>
    <w:rsid w:val="00694928"/>
    <w:rsid w:val="006B2B89"/>
    <w:rsid w:val="006B52A9"/>
    <w:rsid w:val="006B64E8"/>
    <w:rsid w:val="006C79FF"/>
    <w:rsid w:val="006E0988"/>
    <w:rsid w:val="006F1330"/>
    <w:rsid w:val="006F63C7"/>
    <w:rsid w:val="00706410"/>
    <w:rsid w:val="00750799"/>
    <w:rsid w:val="00753186"/>
    <w:rsid w:val="007A2521"/>
    <w:rsid w:val="007B060F"/>
    <w:rsid w:val="007B15CE"/>
    <w:rsid w:val="007E15A6"/>
    <w:rsid w:val="008047CE"/>
    <w:rsid w:val="00822E1A"/>
    <w:rsid w:val="00837EF7"/>
    <w:rsid w:val="00843B8C"/>
    <w:rsid w:val="0084619B"/>
    <w:rsid w:val="00847BCB"/>
    <w:rsid w:val="0086787C"/>
    <w:rsid w:val="00867C3F"/>
    <w:rsid w:val="0087554C"/>
    <w:rsid w:val="008857FE"/>
    <w:rsid w:val="008943E2"/>
    <w:rsid w:val="008F1CA6"/>
    <w:rsid w:val="00900AAF"/>
    <w:rsid w:val="0090354F"/>
    <w:rsid w:val="00946BE0"/>
    <w:rsid w:val="00953F3B"/>
    <w:rsid w:val="009612C3"/>
    <w:rsid w:val="0097231D"/>
    <w:rsid w:val="009819C8"/>
    <w:rsid w:val="009939D0"/>
    <w:rsid w:val="009A057A"/>
    <w:rsid w:val="009A484A"/>
    <w:rsid w:val="009C06B4"/>
    <w:rsid w:val="009C5626"/>
    <w:rsid w:val="009D1650"/>
    <w:rsid w:val="00A0069F"/>
    <w:rsid w:val="00A012B2"/>
    <w:rsid w:val="00A04A18"/>
    <w:rsid w:val="00A04D55"/>
    <w:rsid w:val="00A16FA3"/>
    <w:rsid w:val="00A2010E"/>
    <w:rsid w:val="00A251C0"/>
    <w:rsid w:val="00A307FB"/>
    <w:rsid w:val="00A71051"/>
    <w:rsid w:val="00A864EE"/>
    <w:rsid w:val="00AB3219"/>
    <w:rsid w:val="00AB473D"/>
    <w:rsid w:val="00AB5EE9"/>
    <w:rsid w:val="00AD1CE5"/>
    <w:rsid w:val="00AE31A7"/>
    <w:rsid w:val="00AF6A54"/>
    <w:rsid w:val="00AF6CB5"/>
    <w:rsid w:val="00B267E2"/>
    <w:rsid w:val="00B35CC3"/>
    <w:rsid w:val="00B51E83"/>
    <w:rsid w:val="00B5392F"/>
    <w:rsid w:val="00B61744"/>
    <w:rsid w:val="00B66410"/>
    <w:rsid w:val="00B71E65"/>
    <w:rsid w:val="00B84778"/>
    <w:rsid w:val="00B94950"/>
    <w:rsid w:val="00BA0A76"/>
    <w:rsid w:val="00BB090D"/>
    <w:rsid w:val="00BB33F4"/>
    <w:rsid w:val="00BB4DDA"/>
    <w:rsid w:val="00BC4542"/>
    <w:rsid w:val="00BE234D"/>
    <w:rsid w:val="00C16D61"/>
    <w:rsid w:val="00C21D59"/>
    <w:rsid w:val="00C25C79"/>
    <w:rsid w:val="00C33B10"/>
    <w:rsid w:val="00C43857"/>
    <w:rsid w:val="00C47044"/>
    <w:rsid w:val="00C87BC2"/>
    <w:rsid w:val="00C90D12"/>
    <w:rsid w:val="00CA7531"/>
    <w:rsid w:val="00CC042F"/>
    <w:rsid w:val="00CC580D"/>
    <w:rsid w:val="00CD5980"/>
    <w:rsid w:val="00CF133E"/>
    <w:rsid w:val="00D1291A"/>
    <w:rsid w:val="00D23BF0"/>
    <w:rsid w:val="00D36912"/>
    <w:rsid w:val="00D40940"/>
    <w:rsid w:val="00D5150C"/>
    <w:rsid w:val="00D54FBE"/>
    <w:rsid w:val="00D63781"/>
    <w:rsid w:val="00D922BA"/>
    <w:rsid w:val="00DB5081"/>
    <w:rsid w:val="00DB6C1D"/>
    <w:rsid w:val="00DE0DF8"/>
    <w:rsid w:val="00E30161"/>
    <w:rsid w:val="00E40209"/>
    <w:rsid w:val="00E722B2"/>
    <w:rsid w:val="00E77B2F"/>
    <w:rsid w:val="00E93AB3"/>
    <w:rsid w:val="00EA2C16"/>
    <w:rsid w:val="00EA31F0"/>
    <w:rsid w:val="00EC4E3A"/>
    <w:rsid w:val="00F163E2"/>
    <w:rsid w:val="00F334FD"/>
    <w:rsid w:val="00F4399C"/>
    <w:rsid w:val="00F5079B"/>
    <w:rsid w:val="00F5252B"/>
    <w:rsid w:val="00F85D3B"/>
    <w:rsid w:val="00F95A6B"/>
    <w:rsid w:val="00F964FA"/>
    <w:rsid w:val="00FA20BA"/>
    <w:rsid w:val="00FA7765"/>
    <w:rsid w:val="00FB7718"/>
    <w:rsid w:val="00FD79ED"/>
    <w:rsid w:val="0955339D"/>
    <w:rsid w:val="0A4F2A47"/>
    <w:rsid w:val="11150A21"/>
    <w:rsid w:val="12DF3DAD"/>
    <w:rsid w:val="1EEC24E0"/>
    <w:rsid w:val="283066DB"/>
    <w:rsid w:val="2EFD1169"/>
    <w:rsid w:val="309E616A"/>
    <w:rsid w:val="33691D60"/>
    <w:rsid w:val="3A270630"/>
    <w:rsid w:val="40163201"/>
    <w:rsid w:val="4AAE0A69"/>
    <w:rsid w:val="4E3F3DD9"/>
    <w:rsid w:val="4F98395F"/>
    <w:rsid w:val="54883D3A"/>
    <w:rsid w:val="56990A19"/>
    <w:rsid w:val="61D63498"/>
    <w:rsid w:val="6CF34EF4"/>
    <w:rsid w:val="749E4282"/>
    <w:rsid w:val="74F8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0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  <w:style w:type="paragraph" w:customStyle="1" w:styleId="1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正文 首行缩进:  2 字符"/>
    <w:basedOn w:val="1"/>
    <w:qFormat/>
    <w:uiPriority w:val="99"/>
    <w:pPr>
      <w:widowControl/>
      <w:ind w:firstLine="579" w:firstLineChars="200"/>
      <w:jc w:val="left"/>
    </w:pPr>
    <w:rPr>
      <w:rFonts w:ascii="Times New Roman" w:hAnsi="Times New Roman" w:eastAsia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1014</Words>
  <Characters>1064</Characters>
  <Lines>11</Lines>
  <Paragraphs>3</Paragraphs>
  <TotalTime>96</TotalTime>
  <ScaleCrop>false</ScaleCrop>
  <LinksUpToDate>false</LinksUpToDate>
  <CharactersWithSpaces>1073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2017-12-22T07:30:00Z</dcterms:created>
  <dc:creator>PC</dc:creator>
  <cp:lastModifiedBy>zjl</cp:lastModifiedBy>
  <cp:lastPrinted>2023-09-04T02:31:49Z</cp:lastPrinted>
  <dcterms:modified xsi:type="dcterms:W3CDTF">2023-09-04T02:31:51Z</dcterms:modified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34878296E3034778BF08C9CEA467F33A_13</vt:lpwstr>
  </property>
</Properties>
</file>